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9C759" w14:textId="77777777" w:rsidR="00370A3B" w:rsidRDefault="00370A3B" w:rsidP="00370A3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007B9F7" w14:textId="77777777" w:rsidR="00E710EB" w:rsidRDefault="00196706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E710EB" w14:paraId="181DB542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2D3F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28EAD" w14:textId="77777777" w:rsidR="00E710EB" w:rsidRPr="00CC387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C387B">
              <w:rPr>
                <w:rFonts w:ascii="Times New Roman" w:hAnsi="Times New Roman"/>
                <w:b/>
                <w:bCs/>
                <w:sz w:val="18"/>
                <w:szCs w:val="18"/>
              </w:rPr>
              <w:t>Działania obronne w Służbie Więziennej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82C95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330A4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10EB" w14:paraId="4299B24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F68DD" w14:textId="77777777" w:rsidR="00E710EB" w:rsidRDefault="0019670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C67E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710EB" w14:paraId="56AB8B3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2EB5" w14:textId="77777777" w:rsidR="00E710EB" w:rsidRDefault="0019670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E9D76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710EB" w14:paraId="069C3A8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89AE" w14:textId="77777777" w:rsidR="00E710EB" w:rsidRDefault="0019670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99880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E710EB" w14:paraId="23F3057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55E" w14:textId="77777777" w:rsidR="00E710EB" w:rsidRDefault="0019670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808B5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</w:tc>
      </w:tr>
      <w:tr w:rsidR="00E710EB" w14:paraId="62C9487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63818" w14:textId="77777777" w:rsidR="00E710EB" w:rsidRDefault="0019670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2C695" w14:textId="38D9A21A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836DC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E710EB" w14:paraId="24B509C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E3E05" w14:textId="77777777" w:rsidR="00E710EB" w:rsidRDefault="0019670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2D84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E710EB" w14:paraId="58945F18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4F5A1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FEF45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CC03" w14:textId="36E908B4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836DC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14D6E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710EB" w14:paraId="7D983801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1140E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B2BFC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46A7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A41EA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FB89F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AAD76" w14:textId="1BD3B61E" w:rsidR="00E710EB" w:rsidRDefault="00196706" w:rsidP="00943BF3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</w:t>
            </w:r>
            <w:r w:rsidR="009836DC">
              <w:rPr>
                <w:rFonts w:ascii="Times New Roman" w:hAnsi="Times New Roman"/>
                <w:color w:val="000000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D71E4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7127D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3D5F" w14:textId="77777777" w:rsidR="003633F8" w:rsidRDefault="003633F8"/>
        </w:tc>
      </w:tr>
      <w:tr w:rsidR="00E710EB" w14:paraId="734C6D1A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97E0A" w14:textId="77777777" w:rsidR="003633F8" w:rsidRDefault="003633F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53341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C147C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ACB03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3DB167F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AC8E6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9F352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8F893D6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710EB" w14:paraId="1357107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28218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5B21A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720D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3810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58166" w14:textId="77777777" w:rsidR="00E710EB" w:rsidRDefault="00E710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1F9C1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E710EB" w14:paraId="2CDDA04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F9DA5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F7272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65F66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699C2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68CF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DC63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10EB" w14:paraId="373AE55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B77BF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DC90E" w14:textId="40DA61FA" w:rsidR="00E710EB" w:rsidRDefault="009836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702CA" w14:textId="6115C23E" w:rsidR="00E710EB" w:rsidRDefault="003239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2DE05" w14:textId="7015B4C8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9836DC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C291A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0EF1A8A2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5 pkt, a max. liczba pkt 10),</w:t>
            </w:r>
          </w:p>
          <w:p w14:paraId="67DF0EB0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5 pkt, a max. liczba pkt 10).</w:t>
            </w:r>
          </w:p>
          <w:p w14:paraId="73436CD9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20 punktów:</w:t>
            </w:r>
          </w:p>
          <w:p w14:paraId="7CB3A4C8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12C598DA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418590FA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3C179FFC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7161663A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409BBD8D" w14:textId="77777777" w:rsidR="00E710EB" w:rsidRDefault="00196706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0 -  9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39514" w14:textId="77777777" w:rsidR="00E710EB" w:rsidRDefault="0019670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E710EB" w14:paraId="3D7EEAE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D734D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D475D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76DF6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25288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4EEEA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E7A19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10EB" w14:paraId="51D846C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73168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F3C2C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43235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70D5E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C17E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3B94A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10EB" w14:paraId="1D11EE6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A2D8" w14:textId="77777777" w:rsidR="00E710EB" w:rsidRDefault="001967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729E9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FA9C9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B34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D2CD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ABD5" w14:textId="77777777" w:rsidR="00E710EB" w:rsidRDefault="00E710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23975" w14:paraId="6C98FDAD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9AA27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1749C" w14:textId="66811269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3415D" w14:textId="00AC3B56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F6B91" w14:textId="6A6D0903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9143" w14:textId="77777777" w:rsidR="00323975" w:rsidRDefault="00323975" w:rsidP="003239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78D49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3EA1C" w14:textId="77777777" w:rsidR="00323975" w:rsidRDefault="00323975" w:rsidP="00323975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23975" w14:paraId="5B114C5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8B6F4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F9811" w14:textId="77777777" w:rsidR="00323975" w:rsidRDefault="00323975" w:rsidP="003239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9998D74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42D48DB5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D282D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B34DD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FF7E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23975" w14:paraId="172451C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A1E43" w14:textId="77777777" w:rsidR="00323975" w:rsidRDefault="00323975" w:rsidP="003239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657D1D3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94B31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671D6" w14:textId="77777777" w:rsidR="00323975" w:rsidRDefault="00323975" w:rsidP="0032397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pogłębioną wiedzę o procesie zapewniania ciągłości działania Służby Więziennej w każdych uwarunkowanych środowiskach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A132F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B00B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23975" w14:paraId="5FECD63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28A46" w14:textId="77777777" w:rsidR="00323975" w:rsidRDefault="00323975" w:rsidP="003239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F7BBE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AF978" w14:textId="77777777" w:rsidR="00323975" w:rsidRDefault="00323975" w:rsidP="0032397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pogłębioną wiedzę o zarządzaniu w sytuacjach kryzysowych w jednostkach penitencjarnych, w tym w stanach nadzwyczajnych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15B71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DD8A3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23975" w14:paraId="5F7F005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285CC" w14:textId="77777777" w:rsidR="00323975" w:rsidRDefault="00323975" w:rsidP="003239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3B514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6B587" w14:textId="77777777" w:rsidR="00323975" w:rsidRDefault="00323975" w:rsidP="0032397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Zna i rozumie na czym polegają współczesne zasady radzenia sobie w sytuacjach zakłócających funkcjonowanie jednostek penitencjarnych, w tym w warunkach godzących w jego istnienie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EE025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9DF0E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23975" w14:paraId="18F78D2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CE4CC" w14:textId="77777777" w:rsidR="00323975" w:rsidRDefault="00323975" w:rsidP="003239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221BC3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FBD69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67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57"/>
            </w:tblGrid>
            <w:tr w:rsidR="00323975" w14:paraId="66CE34F0" w14:textId="77777777">
              <w:trPr>
                <w:trHeight w:val="353"/>
              </w:trPr>
              <w:tc>
                <w:tcPr>
                  <w:tcW w:w="675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62607A" w14:textId="77777777" w:rsidR="00323975" w:rsidRDefault="00323975" w:rsidP="00323975">
                  <w:pPr>
                    <w:pStyle w:val="Standard"/>
                    <w:autoSpaceDE w:val="0"/>
                    <w:spacing w:after="0" w:line="240" w:lineRule="auto"/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  <w:t>Umie dokonać analizy wyzwań stojących przed Służbą Więzienna warunkujących</w:t>
                  </w:r>
                </w:p>
                <w:p w14:paraId="261C0190" w14:textId="77777777" w:rsidR="00323975" w:rsidRDefault="00323975" w:rsidP="00323975">
                  <w:pPr>
                    <w:pStyle w:val="Standard"/>
                    <w:autoSpaceDE w:val="0"/>
                    <w:spacing w:after="0" w:line="240" w:lineRule="auto"/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  <w:t>skuteczność procesu zarządzania zapewniającego przetrwanie w warunkach</w:t>
                  </w:r>
                </w:p>
                <w:p w14:paraId="1B74B19B" w14:textId="77777777" w:rsidR="00323975" w:rsidRDefault="00323975" w:rsidP="00323975">
                  <w:pPr>
                    <w:pStyle w:val="Standard"/>
                    <w:autoSpaceDE w:val="0"/>
                    <w:spacing w:after="0" w:line="240" w:lineRule="auto"/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  <w:t>niestabilności</w:t>
                  </w:r>
                </w:p>
              </w:tc>
            </w:tr>
          </w:tbl>
          <w:p w14:paraId="0FD1CCC8" w14:textId="77777777" w:rsidR="00323975" w:rsidRDefault="00323975" w:rsidP="00323975"/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9D637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BF9B6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23975" w14:paraId="672EE46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F5A20" w14:textId="77777777" w:rsidR="00323975" w:rsidRDefault="00323975" w:rsidP="003239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5D9B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0F760" w14:textId="77777777" w:rsidR="00323975" w:rsidRDefault="00323975" w:rsidP="0032397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prawidłowo ocenić efektywność podejmowanych decyzji na rzecz zapewnienia ciągłości działania jednostek penitencjarnych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DF35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60371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23975" w14:paraId="43D2D86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C77BE" w14:textId="77777777" w:rsidR="00323975" w:rsidRDefault="00323975" w:rsidP="003239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A7C54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08737" w14:textId="77777777" w:rsidR="00323975" w:rsidRDefault="00323975" w:rsidP="0032397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zaprezentować (na forum grupy) wyniki prac zespołu dotyczących prowadzenia działań obronnych w sytuacji kryzysowej i zagrożenia bezpieczeństwa jednostek penitencjarnych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4DFB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K_U08</w:t>
            </w:r>
          </w:p>
          <w:p w14:paraId="591C598B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40EA7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23975" w14:paraId="38B2F90F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41EE4" w14:textId="77777777" w:rsidR="00323975" w:rsidRDefault="00323975" w:rsidP="003239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E1CAE6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1AAA1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BAA7F" w14:textId="77777777" w:rsidR="00323975" w:rsidRDefault="00323975" w:rsidP="0032397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Jest gotowy do zarządzania zespołem kierowniczym w warunkach niestabilności funkcjonowania jednostek Służby Więziennej, w tym w warunkach godzących w ich istnienie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892F7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AFCDA" w14:textId="77777777" w:rsidR="00323975" w:rsidRDefault="00323975" w:rsidP="00323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45098153" w14:textId="77777777" w:rsidR="00E710EB" w:rsidRDefault="00E710EB">
      <w:pPr>
        <w:pStyle w:val="Standard"/>
        <w:jc w:val="center"/>
        <w:rPr>
          <w:rFonts w:ascii="Times New Roman" w:hAnsi="Times New Roman"/>
          <w:b/>
        </w:rPr>
      </w:pPr>
    </w:p>
    <w:p w14:paraId="3F630F2A" w14:textId="77777777" w:rsidR="00323975" w:rsidRDefault="00323975">
      <w:pPr>
        <w:rPr>
          <w:rFonts w:eastAsia="Times New Roman" w:cs="Times New Roman"/>
          <w:b/>
          <w:sz w:val="22"/>
          <w:szCs w:val="22"/>
          <w:lang w:bidi="ar-SA"/>
        </w:rPr>
      </w:pPr>
      <w:r>
        <w:rPr>
          <w:b/>
        </w:rPr>
        <w:br w:type="page"/>
      </w:r>
    </w:p>
    <w:p w14:paraId="18B334EE" w14:textId="0043AD7C" w:rsidR="00E710EB" w:rsidRDefault="00196706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323975" w:rsidRPr="00F963EF" w14:paraId="6CB232BE" w14:textId="77777777" w:rsidTr="00A206DF">
        <w:tc>
          <w:tcPr>
            <w:tcW w:w="2802" w:type="dxa"/>
          </w:tcPr>
          <w:p w14:paraId="6927BB76" w14:textId="77777777" w:rsidR="00323975" w:rsidRPr="00F963EF" w:rsidRDefault="00323975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44F9920" w14:textId="77777777" w:rsidR="00323975" w:rsidRPr="00F963EF" w:rsidRDefault="00323975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323975" w:rsidRPr="00F963EF" w14:paraId="23B8F2EA" w14:textId="77777777" w:rsidTr="00A206DF">
        <w:tc>
          <w:tcPr>
            <w:tcW w:w="2802" w:type="dxa"/>
          </w:tcPr>
          <w:p w14:paraId="0B51A63A" w14:textId="77777777" w:rsidR="00323975" w:rsidRPr="00414EE1" w:rsidRDefault="00323975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5662B4A5" w14:textId="77777777" w:rsidR="00323975" w:rsidRPr="00732EBB" w:rsidRDefault="00323975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323975" w:rsidRPr="00F963EF" w14:paraId="3754DE03" w14:textId="77777777" w:rsidTr="00A206DF">
        <w:tc>
          <w:tcPr>
            <w:tcW w:w="9212" w:type="dxa"/>
            <w:gridSpan w:val="2"/>
          </w:tcPr>
          <w:p w14:paraId="094BADBD" w14:textId="77777777" w:rsidR="00323975" w:rsidRPr="00F963EF" w:rsidRDefault="00323975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323975" w:rsidRPr="00F963EF" w14:paraId="15893C3F" w14:textId="77777777" w:rsidTr="00A206DF">
        <w:tc>
          <w:tcPr>
            <w:tcW w:w="9212" w:type="dxa"/>
            <w:gridSpan w:val="2"/>
          </w:tcPr>
          <w:p w14:paraId="7A2570D6" w14:textId="7777777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Zapoznanie z programem przedmiotu oraz literaturą, omówienie efektów uczenia, punktacji ECTS oraz form zaliczenia modułu</w:t>
            </w:r>
          </w:p>
          <w:p w14:paraId="0966AEFE" w14:textId="7777777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Rola i zadania Służby Więziennej w polskim systemie bezpieczeństwa</w:t>
            </w:r>
          </w:p>
          <w:p w14:paraId="4353F375" w14:textId="7777777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Organizacja ochrony i bezpieczeństwa jednostek penitencjarnych</w:t>
            </w:r>
          </w:p>
          <w:p w14:paraId="06AF974A" w14:textId="7777777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Zadania funkcjonariuszy i pracowników Służby Więziennej w systemie ochronny</w:t>
            </w:r>
          </w:p>
          <w:p w14:paraId="194BA5D0" w14:textId="7777777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Sposoby ochrony jednostek penitencjarnych</w:t>
            </w:r>
          </w:p>
          <w:p w14:paraId="0624CB52" w14:textId="4956291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 xml:space="preserve">Działania </w:t>
            </w:r>
            <w:r w:rsidR="00CC387B" w:rsidRPr="00323975">
              <w:rPr>
                <w:bCs/>
                <w:sz w:val="20"/>
                <w:szCs w:val="20"/>
              </w:rPr>
              <w:t>ochronne zapobiegające</w:t>
            </w:r>
            <w:r w:rsidRPr="00323975">
              <w:rPr>
                <w:bCs/>
                <w:sz w:val="20"/>
                <w:szCs w:val="20"/>
              </w:rPr>
              <w:t xml:space="preserve"> zagrożeniom bezpieczeństwa jednostki penitencjarnych oraz stosowanie wzmocniony system ochrony</w:t>
            </w:r>
          </w:p>
          <w:p w14:paraId="4C98C974" w14:textId="7777777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Prowadzenie działań obronnych w sytuacji zagrożenia bezpieczeństwa jednostek penitencjarnych: atakiem terrorystycznym (wzięciem zakładnika, podłożenie ładunku wybuchowego), ucieczką osadzonego, buntem osadzonych, najściem tłumu, zbiorowym wystąpieniem (odmowa pracy, odmowa przyjmowania posiłków).</w:t>
            </w:r>
          </w:p>
          <w:p w14:paraId="1C75379E" w14:textId="7777777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Organizacja wykonywania zadań w ramach powszechnego obowiązku obrony</w:t>
            </w:r>
          </w:p>
          <w:p w14:paraId="57E35F05" w14:textId="77777777" w:rsidR="00323975" w:rsidRPr="00323975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Prowadzenie stałego dyżuru w czasie stałej gotowości obronnej państwa</w:t>
            </w:r>
          </w:p>
          <w:p w14:paraId="243161FF" w14:textId="48C12C9D" w:rsidR="00323975" w:rsidRPr="00171E74" w:rsidRDefault="00323975" w:rsidP="0032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23975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75175F8F" w14:textId="77777777" w:rsidR="00E710EB" w:rsidRDefault="00E710EB">
      <w:pPr>
        <w:pStyle w:val="Standard"/>
      </w:pPr>
    </w:p>
    <w:p w14:paraId="03F5A888" w14:textId="77777777" w:rsidR="00E710EB" w:rsidRDefault="00E710EB">
      <w:pPr>
        <w:pStyle w:val="Standard"/>
      </w:pPr>
    </w:p>
    <w:p w14:paraId="024F29C6" w14:textId="77777777" w:rsidR="00E710EB" w:rsidRDefault="00E710EB">
      <w:pPr>
        <w:pStyle w:val="Standard"/>
      </w:pPr>
    </w:p>
    <w:p w14:paraId="32024588" w14:textId="77777777" w:rsidR="00E710EB" w:rsidRDefault="00E710EB">
      <w:pPr>
        <w:pStyle w:val="Standard"/>
      </w:pPr>
    </w:p>
    <w:p w14:paraId="1C323985" w14:textId="77777777" w:rsidR="00E710EB" w:rsidRDefault="00E710EB">
      <w:pPr>
        <w:pStyle w:val="Standard"/>
      </w:pPr>
    </w:p>
    <w:p w14:paraId="4DD555E4" w14:textId="77777777" w:rsidR="00E710EB" w:rsidRDefault="00E710EB">
      <w:pPr>
        <w:pStyle w:val="Standard"/>
      </w:pPr>
    </w:p>
    <w:p w14:paraId="0C4CFCF9" w14:textId="77777777" w:rsidR="00E710EB" w:rsidRDefault="00E710EB">
      <w:pPr>
        <w:pStyle w:val="Standard"/>
      </w:pPr>
    </w:p>
    <w:p w14:paraId="00919A94" w14:textId="77777777" w:rsidR="00E710EB" w:rsidRDefault="00E710EB">
      <w:pPr>
        <w:pStyle w:val="Standard"/>
      </w:pPr>
    </w:p>
    <w:p w14:paraId="6CE3C321" w14:textId="77777777" w:rsidR="00E710EB" w:rsidRDefault="00E710EB">
      <w:pPr>
        <w:pStyle w:val="Standard"/>
      </w:pPr>
    </w:p>
    <w:sectPr w:rsidR="00E710E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FD397" w14:textId="77777777" w:rsidR="00D00DD8" w:rsidRDefault="00D00DD8">
      <w:r>
        <w:separator/>
      </w:r>
    </w:p>
  </w:endnote>
  <w:endnote w:type="continuationSeparator" w:id="0">
    <w:p w14:paraId="00C26282" w14:textId="77777777" w:rsidR="00D00DD8" w:rsidRDefault="00D0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B84EC" w14:textId="77777777" w:rsidR="00D00DD8" w:rsidRDefault="00D00DD8">
      <w:r>
        <w:rPr>
          <w:color w:val="000000"/>
        </w:rPr>
        <w:separator/>
      </w:r>
    </w:p>
  </w:footnote>
  <w:footnote w:type="continuationSeparator" w:id="0">
    <w:p w14:paraId="10FBDFC4" w14:textId="77777777" w:rsidR="00D00DD8" w:rsidRDefault="00D00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238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0EB"/>
    <w:rsid w:val="00057C1A"/>
    <w:rsid w:val="00107DAF"/>
    <w:rsid w:val="00196706"/>
    <w:rsid w:val="00323975"/>
    <w:rsid w:val="003633F8"/>
    <w:rsid w:val="00370A3B"/>
    <w:rsid w:val="00876E68"/>
    <w:rsid w:val="00943BF3"/>
    <w:rsid w:val="009836DC"/>
    <w:rsid w:val="00CC387B"/>
    <w:rsid w:val="00D00DD8"/>
    <w:rsid w:val="00E7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1FFA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Internetlink">
    <w:name w:val="Internet 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2022-04-20T07:51:00Z</dcterms:created>
  <dcterms:modified xsi:type="dcterms:W3CDTF">2026-04-27T16:11:00Z</dcterms:modified>
</cp:coreProperties>
</file>